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0" w:lineRule="auto"/>
        <w:ind w:firstLine="320" w:firstLineChars="100"/>
        <w:jc w:val="both"/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为进一步规范和加强医疗机构审批管理，根据〈国家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卫生健康委员会国家中医药管理局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关于印发诊所备案管理暂行办法的通知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国卫医政发〔2022〕33号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〉文件精神，现将拟备案诊所基本情况进行公示，公示日期为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val="en-US" w:eastAsia="zh-CN"/>
        </w:rPr>
        <w:t>2024年3月29日至2024年4月3日。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对拟</w:t>
      </w:r>
      <w:r>
        <w:rPr>
          <w:rFonts w:hint="eastAsia" w:ascii="仿宋" w:hAnsi="仿宋" w:eastAsia="仿宋" w:cs="仿宋"/>
          <w:spacing w:val="0"/>
          <w:sz w:val="32"/>
          <w:szCs w:val="32"/>
          <w:vertAlign w:val="baseline"/>
          <w:lang w:eastAsia="zh-CN"/>
        </w:rPr>
        <w:t>备案诊所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如有异议，可在公示期反映。反映情况和问题应实事求是，签署或告知真实姓名、工作单位和联系方式；对线索不清的匿名信和匿名电话不予受理。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受理单位：郑东新区社会事业局行政审批办公室  电话：67179693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地    址：郑东新区政务服务中心二楼   邮编：450000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拟登记医疗机构如下：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17"/>
        <w:gridCol w:w="1058"/>
        <w:gridCol w:w="1702"/>
        <w:gridCol w:w="707"/>
        <w:gridCol w:w="763"/>
        <w:gridCol w:w="690"/>
        <w:gridCol w:w="766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435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拟备案诊所名称</w:t>
            </w:r>
          </w:p>
        </w:tc>
        <w:tc>
          <w:tcPr>
            <w:tcW w:w="621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申请单位（人）</w:t>
            </w:r>
          </w:p>
        </w:tc>
        <w:tc>
          <w:tcPr>
            <w:tcW w:w="99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拟备案诊所详细地址</w:t>
            </w:r>
          </w:p>
        </w:tc>
        <w:tc>
          <w:tcPr>
            <w:tcW w:w="415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448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经营性质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所有制形式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诊疗科目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牙椅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43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郑东康济诊所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郑州市康济诊所有限公司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河南省郑州市郑东新区百福街与宏昌街崔庄社区13号楼15-34号</w:t>
            </w:r>
          </w:p>
        </w:tc>
        <w:tc>
          <w:tcPr>
            <w:tcW w:w="41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普通诊所</w:t>
            </w:r>
          </w:p>
        </w:tc>
        <w:tc>
          <w:tcPr>
            <w:tcW w:w="448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0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449" w:type="pct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内科</w:t>
            </w:r>
          </w:p>
        </w:tc>
        <w:tc>
          <w:tcPr>
            <w:tcW w:w="626" w:type="pct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43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郑东颐扬医疗美容诊所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郑州颐扬医疗技术有限公司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郑州市郑东新区宏图街八里庙高层公寓下商铺6-51号</w:t>
            </w:r>
          </w:p>
        </w:tc>
        <w:tc>
          <w:tcPr>
            <w:tcW w:w="41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医疗美容诊所</w:t>
            </w:r>
          </w:p>
        </w:tc>
        <w:tc>
          <w:tcPr>
            <w:tcW w:w="448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40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私人</w:t>
            </w:r>
          </w:p>
        </w:tc>
        <w:tc>
          <w:tcPr>
            <w:tcW w:w="449" w:type="pct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美容外科</w:t>
            </w:r>
          </w:p>
        </w:tc>
        <w:tc>
          <w:tcPr>
            <w:tcW w:w="626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DkxM2ZkOTQ4ZmQzYjg0M2ZiNTdiNWMzNTEzNTgifQ=="/>
  </w:docVars>
  <w:rsids>
    <w:rsidRoot w:val="00000000"/>
    <w:rsid w:val="005C088A"/>
    <w:rsid w:val="01667355"/>
    <w:rsid w:val="08672FF2"/>
    <w:rsid w:val="0BD642AF"/>
    <w:rsid w:val="0E591CF5"/>
    <w:rsid w:val="16B4157E"/>
    <w:rsid w:val="192148C8"/>
    <w:rsid w:val="198779D2"/>
    <w:rsid w:val="198F7ACB"/>
    <w:rsid w:val="1D080227"/>
    <w:rsid w:val="1E8D4852"/>
    <w:rsid w:val="242D7AB3"/>
    <w:rsid w:val="25C50082"/>
    <w:rsid w:val="25D82551"/>
    <w:rsid w:val="281A0EA7"/>
    <w:rsid w:val="2A0F11DD"/>
    <w:rsid w:val="309B7079"/>
    <w:rsid w:val="30A92954"/>
    <w:rsid w:val="323173BA"/>
    <w:rsid w:val="364E1AEB"/>
    <w:rsid w:val="38B354DF"/>
    <w:rsid w:val="39BA33E9"/>
    <w:rsid w:val="3AE712B0"/>
    <w:rsid w:val="3E3D179E"/>
    <w:rsid w:val="47767A51"/>
    <w:rsid w:val="47DD205B"/>
    <w:rsid w:val="49BA174B"/>
    <w:rsid w:val="4E9E17EE"/>
    <w:rsid w:val="4EA93B19"/>
    <w:rsid w:val="521E722B"/>
    <w:rsid w:val="528038B1"/>
    <w:rsid w:val="5AC66781"/>
    <w:rsid w:val="5F703DD0"/>
    <w:rsid w:val="61C15A1A"/>
    <w:rsid w:val="64095DBB"/>
    <w:rsid w:val="6C1E5833"/>
    <w:rsid w:val="6C2B12BC"/>
    <w:rsid w:val="703444D9"/>
    <w:rsid w:val="709D1573"/>
    <w:rsid w:val="72203F91"/>
    <w:rsid w:val="730848BE"/>
    <w:rsid w:val="74316EDC"/>
    <w:rsid w:val="75DB03E4"/>
    <w:rsid w:val="7BA63766"/>
    <w:rsid w:val="7FA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371</Characters>
  <Lines>0</Lines>
  <Paragraphs>0</Paragraphs>
  <TotalTime>4</TotalTime>
  <ScaleCrop>false</ScaleCrop>
  <LinksUpToDate>false</LinksUpToDate>
  <CharactersWithSpaces>386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2023-02-20T08:40:00Z</dcterms:created>
  <dc:creator>Administrator</dc:creator>
  <cp:lastModifiedBy>Administrator</cp:lastModifiedBy>
  <dcterms:modified xsi:type="dcterms:W3CDTF">2024-03-29T05:37:54Z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550F98E96F4A44A78ED02947A95A5287_13</vt:lpwstr>
  </property>
</Properties>
</file>